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35BAA">
      <w:pPr>
        <w:pStyle w:val="3"/>
        <w:adjustRightInd w:val="0"/>
        <w:snapToGrid w:val="0"/>
        <w:spacing w:before="0" w:after="0" w:line="540" w:lineRule="exact"/>
        <w:jc w:val="both"/>
        <w:rPr>
          <w:rFonts w:hint="eastAsia" w:ascii="仿宋" w:hAnsi="仿宋" w:eastAsia="仿宋"/>
          <w:kern w:val="0"/>
          <w:lang w:val="en-US" w:eastAsia="zh-CN"/>
        </w:rPr>
      </w:pPr>
      <w:r>
        <w:rPr>
          <w:rFonts w:hint="eastAsia" w:ascii="仿宋" w:hAnsi="仿宋" w:eastAsia="仿宋"/>
          <w:kern w:val="0"/>
          <w:lang w:eastAsia="zh-CN"/>
        </w:rPr>
        <w:t>附件</w:t>
      </w:r>
      <w:r>
        <w:rPr>
          <w:rFonts w:hint="eastAsia" w:ascii="仿宋" w:hAnsi="仿宋" w:eastAsia="仿宋"/>
          <w:kern w:val="0"/>
          <w:lang w:val="en-US" w:eastAsia="zh-CN"/>
        </w:rPr>
        <w:t>1：</w:t>
      </w:r>
    </w:p>
    <w:p w14:paraId="6E4F67FA">
      <w:pPr>
        <w:pStyle w:val="3"/>
        <w:adjustRightInd w:val="0"/>
        <w:snapToGrid w:val="0"/>
        <w:spacing w:before="0" w:after="0"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参选须知</w:t>
      </w:r>
    </w:p>
    <w:p w14:paraId="363DBE6A">
      <w:pPr>
        <w:pStyle w:val="3"/>
        <w:keepNext/>
        <w:keepLines/>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cs="黑体"/>
          <w:b w:val="0"/>
          <w:bCs w:val="0"/>
          <w:kern w:val="0"/>
          <w:sz w:val="32"/>
          <w:szCs w:val="32"/>
          <w:lang w:val="en-US" w:eastAsia="zh-CN"/>
        </w:rPr>
        <w:t>1.</w:t>
      </w:r>
      <w:r>
        <w:rPr>
          <w:rFonts w:hint="eastAsia" w:ascii="黑体" w:hAnsi="黑体" w:eastAsia="黑体" w:cs="黑体"/>
          <w:b w:val="0"/>
          <w:bCs w:val="0"/>
          <w:kern w:val="0"/>
          <w:sz w:val="32"/>
          <w:szCs w:val="32"/>
        </w:rPr>
        <w:t>参选人合格条件</w:t>
      </w:r>
    </w:p>
    <w:p w14:paraId="770233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具有独立法人资格。</w:t>
      </w:r>
    </w:p>
    <w:p w14:paraId="2AACDF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1.2具备合法经营资格。</w:t>
      </w:r>
    </w:p>
    <w:p w14:paraId="2648A2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28"/>
          <w:szCs w:val="28"/>
        </w:rPr>
      </w:pPr>
      <w:r>
        <w:rPr>
          <w:rFonts w:hint="eastAsia" w:ascii="仿宋_GB2312" w:hAnsi="仿宋_GB2312" w:eastAsia="仿宋_GB2312" w:cs="仿宋_GB2312"/>
          <w:sz w:val="32"/>
          <w:szCs w:val="32"/>
        </w:rPr>
        <w:t>1.3非联合体参选。</w:t>
      </w:r>
    </w:p>
    <w:p w14:paraId="630296C1">
      <w:pPr>
        <w:pStyle w:val="3"/>
        <w:keepNext/>
        <w:keepLines/>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2</w:t>
      </w:r>
      <w:r>
        <w:rPr>
          <w:rFonts w:hint="eastAsia" w:ascii="黑体" w:hAnsi="黑体" w:eastAsia="黑体" w:cs="黑体"/>
          <w:b w:val="0"/>
          <w:bCs w:val="0"/>
          <w:kern w:val="0"/>
          <w:sz w:val="32"/>
          <w:szCs w:val="32"/>
          <w:lang w:val="en-US" w:eastAsia="zh-CN"/>
        </w:rPr>
        <w:t>.</w:t>
      </w:r>
      <w:r>
        <w:rPr>
          <w:rFonts w:hint="eastAsia" w:ascii="黑体" w:hAnsi="黑体" w:eastAsia="黑体" w:cs="黑体"/>
          <w:b w:val="0"/>
          <w:bCs w:val="0"/>
          <w:kern w:val="0"/>
          <w:sz w:val="32"/>
          <w:szCs w:val="32"/>
        </w:rPr>
        <w:t>参选规定</w:t>
      </w:r>
    </w:p>
    <w:p w14:paraId="47EF04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2.1无论比选结果如何，参选人的比选申请文件不退还。</w:t>
      </w:r>
    </w:p>
    <w:p w14:paraId="251E04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2.2比选人不对未中选情况作任何解释。</w:t>
      </w:r>
    </w:p>
    <w:p w14:paraId="724D50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2.3参选人应认真检查比选</w:t>
      </w:r>
      <w:r>
        <w:rPr>
          <w:rFonts w:hint="eastAsia" w:ascii="仿宋_GB2312" w:hAnsi="仿宋_GB2312" w:eastAsia="仿宋_GB2312" w:cs="仿宋_GB2312"/>
          <w:sz w:val="32"/>
          <w:szCs w:val="32"/>
          <w:lang w:eastAsia="zh-CN"/>
        </w:rPr>
        <w:t>资料</w:t>
      </w:r>
      <w:r>
        <w:rPr>
          <w:rFonts w:hint="eastAsia" w:ascii="仿宋_GB2312" w:hAnsi="仿宋_GB2312" w:eastAsia="仿宋_GB2312" w:cs="仿宋_GB2312"/>
          <w:sz w:val="32"/>
          <w:szCs w:val="32"/>
        </w:rPr>
        <w:t>是否完整，若存在缺页或不全时，应及时向比选人提出，以便补齐。</w:t>
      </w:r>
    </w:p>
    <w:p w14:paraId="7FCB92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2.4参选人应承担其编制比选申请文件及参与比选活动所涉及的一切费用。不管结果如何，参选人独立承担本次竞争性比选活动的所有费用。</w:t>
      </w:r>
    </w:p>
    <w:p w14:paraId="3A60DE01">
      <w:pPr>
        <w:pStyle w:val="3"/>
        <w:keepNext/>
        <w:keepLines/>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rPr>
        <w:t>3.</w:t>
      </w:r>
      <w:r>
        <w:rPr>
          <w:rFonts w:hint="eastAsia" w:ascii="黑体" w:hAnsi="黑体" w:eastAsia="黑体" w:cs="黑体"/>
          <w:b w:val="0"/>
          <w:bCs w:val="0"/>
          <w:kern w:val="0"/>
          <w:sz w:val="32"/>
          <w:szCs w:val="32"/>
        </w:rPr>
        <w:t>比选申请文件的编制要求</w:t>
      </w:r>
    </w:p>
    <w:p w14:paraId="4DB7BA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3.1.按照比选要求提交PDF电子版材料和纸质版材料，电子版材料以U盘密封后提交。（电子版资料上需加盖公章）</w:t>
      </w:r>
    </w:p>
    <w:p w14:paraId="02B4EE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3.2.具体内容按照《招标代理机构遴选评分标准》准备。</w:t>
      </w:r>
    </w:p>
    <w:p w14:paraId="2A924589">
      <w:pPr>
        <w:pStyle w:val="3"/>
        <w:keepNext/>
        <w:keepLines/>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4.中选人工作范围及工作内容</w:t>
      </w:r>
    </w:p>
    <w:p w14:paraId="36F53722">
      <w:pPr>
        <w:pStyle w:val="2"/>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结合项目参数编制招标文件，并严格按照政府采购有关要求，本着“公平、公正、公开”的原则，开展招标采购工作。</w:t>
      </w:r>
    </w:p>
    <w:p w14:paraId="1E3D54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NGEyODZmNDA2NDQyOWE2OGFjNzcwZWUzOGNlNjkifQ=="/>
  </w:docVars>
  <w:rsids>
    <w:rsidRoot w:val="00000000"/>
    <w:rsid w:val="073A1C86"/>
    <w:rsid w:val="08F42BF3"/>
    <w:rsid w:val="148D76ED"/>
    <w:rsid w:val="49D964A2"/>
    <w:rsid w:val="5D2005D8"/>
    <w:rsid w:val="6D593B45"/>
    <w:rsid w:val="E7FDC50F"/>
    <w:rsid w:val="EDFB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367</Characters>
  <Lines>0</Lines>
  <Paragraphs>0</Paragraphs>
  <TotalTime>4</TotalTime>
  <ScaleCrop>false</ScaleCrop>
  <LinksUpToDate>false</LinksUpToDate>
  <CharactersWithSpaces>367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2024-01-09T17:57:00Z</dcterms:created>
  <dc:creator>APPLE</dc:creator>
  <cp:lastModifiedBy>xzyj</cp:lastModifiedBy>
  <cp:lastPrinted>2025-04-02T18:33:00Z</cp:lastPrinted>
  <dcterms:modified xsi:type="dcterms:W3CDTF">2025-08-08T20:16:16Z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E30A4DD96160627556A2EC672C0C5991_43</vt:lpwstr>
  </property>
  <property fmtid="{D5CDD505-2E9C-101B-9397-08002B2CF9AE}" pid="4" name="KSOTemplateDocerSaveRecord">
    <vt:lpwstr>eyJoZGlkIjoiOWRhYTMxNzM4NjkwNmUwMTgzM2QxMTNjNjIyOTMyZWUiLCJ1c2VySWQiOiI5ODU3MTM5NTUifQ==</vt:lpwstr>
  </property>
</Properties>
</file>